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Borders>
          <w:bottom w:val="single" w:sz="12" w:space="0" w:color="ECEFF3"/>
        </w:tblBorders>
        <w:shd w:val="clear" w:color="auto" w:fill="FFFFFF"/>
        <w:tblCellMar>
          <w:left w:w="0" w:type="dxa"/>
          <w:bottom w:w="306" w:type="dxa"/>
          <w:right w:w="0" w:type="dxa"/>
        </w:tblCellMar>
        <w:tblLook w:val="04A0"/>
      </w:tblPr>
      <w:tblGrid>
        <w:gridCol w:w="10091"/>
      </w:tblGrid>
      <w:tr w:rsidR="000E1AEB" w:rsidRPr="00B201EE" w:rsidTr="000E1AEB">
        <w:trPr>
          <w:tblCellSpacing w:w="7" w:type="dxa"/>
        </w:trPr>
        <w:tc>
          <w:tcPr>
            <w:tcW w:w="5000" w:type="pct"/>
            <w:shd w:val="clear" w:color="auto" w:fill="FFFFFF"/>
            <w:vAlign w:val="center"/>
            <w:hideMark/>
          </w:tcPr>
          <w:p w:rsidR="000E1AEB" w:rsidRPr="00B201EE" w:rsidRDefault="000E1AEB" w:rsidP="00B201EE">
            <w:pPr>
              <w:spacing w:after="306" w:line="240" w:lineRule="auto"/>
              <w:ind w:firstLine="567"/>
              <w:rPr>
                <w:rFonts w:ascii="PT Sans" w:eastAsia="Times New Roman" w:hAnsi="PT Sans" w:cs="Tahoma"/>
                <w:sz w:val="38"/>
                <w:szCs w:val="38"/>
                <w:lang w:val="uk-UA"/>
              </w:rPr>
            </w:pPr>
            <w:r w:rsidRPr="00B201EE">
              <w:rPr>
                <w:rFonts w:ascii="PT Sans" w:eastAsia="Times New Roman" w:hAnsi="PT Sans" w:cs="Tahoma"/>
                <w:caps/>
                <w:sz w:val="38"/>
                <w:szCs w:val="38"/>
                <w:lang w:val="uk-UA"/>
              </w:rPr>
              <w:t>Образ</w:t>
            </w:r>
            <w:r w:rsidRPr="00B201EE">
              <w:rPr>
                <w:rFonts w:ascii="PT Sans" w:eastAsia="Times New Roman" w:hAnsi="PT Sans" w:cs="Tahoma"/>
                <w:sz w:val="38"/>
                <w:szCs w:val="38"/>
                <w:lang w:val="uk-UA"/>
              </w:rPr>
              <w:t>. мистецтво 5 кл Урок 4. Як скомпонувати малюнок в обраному форматі</w:t>
            </w:r>
          </w:p>
        </w:tc>
      </w:tr>
      <w:tr w:rsidR="000E1AEB" w:rsidRPr="00B201EE" w:rsidTr="000E1AEB">
        <w:trPr>
          <w:tblCellSpacing w:w="7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0E1AEB" w:rsidRPr="00B201EE" w:rsidRDefault="000E1AEB" w:rsidP="00B201EE">
            <w:pPr>
              <w:spacing w:before="77" w:after="77" w:line="299" w:lineRule="atLeast"/>
              <w:ind w:firstLine="567"/>
              <w:jc w:val="center"/>
              <w:outlineLvl w:val="1"/>
              <w:rPr>
                <w:rFonts w:ascii="Tahoma" w:eastAsia="Times New Roman" w:hAnsi="Tahoma" w:cs="Tahoma"/>
                <w:sz w:val="32"/>
                <w:szCs w:val="32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Образ. мистецтво 5 кл Урок 4. Як скомпонувати малюнок в обраному форматі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Мета: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навчальна: ознайомити учнів з поняттям «композиція», законами, які допомагають компонувати зображення в обраному форматі; актуалізувати знання з правил обрання формату зображення відповідно до задуму;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розвивальна: розвивати вміння аналізувати твори образотворчого мистецтва; формувати естетичні почуття, смак; активізувати творчу ініціативу учнів;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виховна: виховувати зацікавленість творами образотворчого мистецтва. Оснащення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•   Матеріали та інструменти: кольоровий папір, ножиці, клей, пензлі для клею, альбоми, серветки для витирання рук, клейонки.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•   Зоровий ряд: репродукції картин (Й.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Курилас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«На Гуцульщині»; І. Шишкін «Жито», «Полудень. Околиці Москви»; Ф.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Шнайдер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«Натюрморт із птахами, фруктами та овочами»; К.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Петров-Водкін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«Натюрморт із оселедцем»).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Тип уроку: комбінований урок.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Хід уроку </w:t>
            </w:r>
            <w:r w:rsidRPr="00B201E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 xml:space="preserve">Образ. мистецтво 5 кл </w:t>
            </w:r>
            <w:proofErr w:type="spellStart"/>
            <w:r w:rsidRPr="00B201E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>Скомпонування</w:t>
            </w:r>
            <w:proofErr w:type="spellEnd"/>
            <w:r w:rsidRPr="00B201EE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uk-UA"/>
              </w:rPr>
              <w:t xml:space="preserve"> малюнок в обраному форматі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ОРГАНІЗАЦІЙНИЙ МОМЕНТ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Привітання. Перевірка готовності учнів до уроку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ОГОЛОШЕННЯ ТЕМИ Й МЕТИ УРОКУ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ВИКЛАДЕННЯ НОВОГО НАВЧАЛЬНОГО МАТЕРІАЛУ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Термін «композиція» зазвичай вживають у двох значеннях. З одного боку, композиція — це побудова художнього твору, яка обумовлена його змістом, призначенням і характером. З іншого боку, композицією називають і сам твір, тобто кінцевий результат діяльності художника. {Запис до словничків.) Композиція надає твору цілісності, організує та підпорядковує його елементи один одному й цілому. Ознайомимося з основними законами композиції та запишемо їх до словничків.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Підпорядкування компонентів композиції та композиційних засобів ідейному задуму твору. Цей закон вимагає цілісності, виразності, ідейності художнього твору та зобов'язує художника, щоб його композиція в усіх деталях підпорядковувалась ідейному змісту, розкривала ставлення митця до зображуваного та його захоплення.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Наявність композиційного центру. Композиційний центр містить головні компоненти, які розкривають ідею твору. Поміж основних прийомів, які дають змогу робити акцент на композиційному центрі (місці в картині, яке притягує погляд глядача), є грамотне володіння формами, лініями, кольором, світлотінню.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 розповідає про композицію картини Й. П.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Куриласа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«На Гуцульщині», демонструє її репродукцію.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Співмірність усіх частин композиції між собою та щодо цілого. Згідно з цим законом художник має враховувати співвідношення об'ємів, кольорів, світла, тону й форми, а також ритму й пластики, руху чи стану спокою, щоб твір справляв враження єдиного цілого, відповідав ідейному задуму.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Закон цілісності композиції вимагає, щоб глядач сприймав її як неподільний твір мистецтва, у якому кожне зображення доповнює зміст. Цілісність залежить від здібностей художника підпорядковувати другорядне головному; створити такий твір, де кожну деталь можна сприймати як необхідну; доповнювати щось важливе для розвитку задуму. </w:t>
            </w: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lastRenderedPageBreak/>
              <w:t>А ще є прийоми та правила композиції, яких художник обов'язково має дотримувати. На попередньому уроці ми вивчали поняття «формат». Пригадайте, які формати ви обирали.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Сьогодні ми навчимося розміщувати зображення в обраному форматі. Пам'ятайте: важливу роль мають обрані художником для твору типи формату. Художники часто використовують у композиції поняття «рама». Але це не рами, що обрамляють картини. Тут «рама» — композиційне явище, визначене всією конструкцією зображення як межа картини, на якій завершується композиційна цілісність. Для неї є характерними такі правила: об'єкт, зображений на однорідному полі близько до «рами», сприймається розміщеним близько до площини «рами» або навіть частково злитим із нею; об'єкт, зображений далі від «рами» до середини картинної площини, сприймається віддаленим углиб. Ви вже знаєте, що формат картини має відповідати її композиції, зміст якої добре компонується не в будь-якому розмірі картинної площини: витягнутий угору прямокутний формат підсилює монументальність зображення; формат, витягнутий по горизонталі, послаблює та сковує зображення.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 розповідає про різні формати картин І. І. Шишкіна («Жито», «Полудень. Околиці Москви») і демонструє згадані репродукції.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А ще картини можуть викликати відчуття рівноваги та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нерівноваги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у композиції. Рівновага залежить від розташування основних мас композиції, організування композиційного центру, пластичної й ритмічної побудови композиції, пропорцій, колірних, тональних і фактурних взаємин окремих частин одна з одною та з цілим. Рівновага виявляється по-різному в асиметричних і симетричних композиціях. Наявність симетрії ще не гарантує врівноваженості композиції. Невідповідність симетричного елемента і площини (або диспропорція частин і цілого) робить її візуально неврівноваженою. Удало знайдену симетричну композицію сприймати легко, незважаючи на складність її побудови. Проте твердження, що симетрична композиція є виразнішою, є неправомірним. Історія мистецтва доводить, що асиметрично побудовані за законами гармонії композиції з точки зору художньої цінності жодним чином не поступаються симетричним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композицям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Навчальна вправа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Учитель. Порівняйте два натюрморти —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Франса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Шнайдера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«Натюрморт з птахами, фруктами та овочами», Кузьми Сергійовича </w:t>
            </w: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ІІетрова-Водкіна</w:t>
            </w:r>
            <w:proofErr w:type="spellEnd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«Натюрморт із оселедцем». Який з них є статичним та врівноваженим, а в якому відчувається динаміка і відсутня рівновага? (Демонстрування наочності.)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proofErr w:type="spellStart"/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Фізкультхвилинка</w:t>
            </w:r>
            <w:proofErr w:type="spellEnd"/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4. АКТУАЛІЗАЦІЯ НАБУТИХ ЗНАНЬ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закони композиції ви запам'ятали?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Які композиційні прийоми використовують художники?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Arial" w:eastAsia="Times New Roman" w:hAnsi="Arial" w:cs="Arial"/>
                <w:sz w:val="24"/>
                <w:szCs w:val="24"/>
                <w:lang w:val="uk-UA"/>
              </w:rPr>
              <w:t>♦</w:t>
            </w: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 xml:space="preserve">   Опишіть свої враження від картини «Жито» Івана Івановича Шишкіна.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5. САМОСТІЙНА ПРАКТИЧНА РОБОТА УЧНІВ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Виконання врівноваженої (неврівноваженої) композиції з геометричних фігур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Учитель. Створіть власні композиції, пам'ятаючи про закони та правила композиції. Виріжте з кольорового паперу різні геометричні фігури і спробуйте створити з них композицію: врівноважену або неврівноважену.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6. </w:t>
            </w:r>
            <w:r w:rsidRPr="00B201EE">
              <w:rPr>
                <w:rFonts w:ascii="Verdana" w:eastAsia="Times New Roman" w:hAnsi="Verdana" w:cs="Tahoma"/>
                <w:sz w:val="27"/>
                <w:szCs w:val="27"/>
                <w:shd w:val="clear" w:color="auto" w:fill="FFFFFF"/>
                <w:lang w:val="uk-UA"/>
              </w:rPr>
              <w:t>Підбиття уроку. </w:t>
            </w:r>
            <w:r w:rsidRPr="00B201EE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 xml:space="preserve">Образ. мистецтво 5 кл </w:t>
            </w:r>
            <w:proofErr w:type="spellStart"/>
            <w:r w:rsidRPr="00B201EE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>Скомпонування</w:t>
            </w:r>
            <w:proofErr w:type="spellEnd"/>
            <w:r w:rsidRPr="00B201EE">
              <w:rPr>
                <w:rFonts w:ascii="Tahoma" w:eastAsia="Times New Roman" w:hAnsi="Tahoma" w:cs="Tahoma"/>
                <w:b/>
                <w:bCs/>
                <w:sz w:val="27"/>
                <w:szCs w:val="27"/>
                <w:lang w:val="uk-UA"/>
              </w:rPr>
              <w:t xml:space="preserve"> малюнок в обраному форматі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1. Підбиття підсумків (загальна оцінка уроку).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2. Визначення завдання для підготовки до наступного уроку: звернути увагу на зовнішній вигляд та проаналізувати форми різних рослин; принести графічні матеріали (олівці, гелеві (кулькові) ручки, фломастери та ін.), гумки, альбоми.</w:t>
            </w:r>
          </w:p>
          <w:p w:rsidR="000E1AEB" w:rsidRPr="00B201EE" w:rsidRDefault="000E1AEB" w:rsidP="00B201EE">
            <w:pPr>
              <w:spacing w:after="0" w:line="299" w:lineRule="atLeast"/>
              <w:ind w:firstLine="567"/>
              <w:rPr>
                <w:rFonts w:ascii="Tahoma" w:eastAsia="Times New Roman" w:hAnsi="Tahoma" w:cs="Tahoma"/>
                <w:sz w:val="20"/>
                <w:szCs w:val="20"/>
                <w:lang w:val="uk-UA"/>
              </w:rPr>
            </w:pPr>
            <w:r w:rsidRPr="00B201EE">
              <w:rPr>
                <w:rFonts w:ascii="Tahoma" w:eastAsia="Times New Roman" w:hAnsi="Tahoma" w:cs="Tahoma"/>
                <w:sz w:val="24"/>
                <w:szCs w:val="24"/>
                <w:lang w:val="uk-UA"/>
              </w:rPr>
              <w:t>3. Проголошення уроку завершеним.</w:t>
            </w:r>
          </w:p>
        </w:tc>
      </w:tr>
    </w:tbl>
    <w:p w:rsidR="00457A42" w:rsidRPr="00B201EE" w:rsidRDefault="00457A42" w:rsidP="00B201EE">
      <w:pPr>
        <w:ind w:firstLine="567"/>
        <w:rPr>
          <w:lang w:val="uk-UA"/>
        </w:rPr>
      </w:pPr>
    </w:p>
    <w:sectPr w:rsidR="00457A42" w:rsidRPr="00B201EE" w:rsidSect="00B201EE">
      <w:pgSz w:w="11906" w:h="16838"/>
      <w:pgMar w:top="426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0E1AEB"/>
    <w:rsid w:val="000E1AEB"/>
    <w:rsid w:val="00457A42"/>
    <w:rsid w:val="00B201EE"/>
    <w:rsid w:val="00D010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1009"/>
  </w:style>
  <w:style w:type="paragraph" w:styleId="2">
    <w:name w:val="heading 2"/>
    <w:basedOn w:val="a"/>
    <w:link w:val="20"/>
    <w:uiPriority w:val="9"/>
    <w:qFormat/>
    <w:rsid w:val="000E1AE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1AEB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53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6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1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2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0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45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72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30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6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2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8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9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9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1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95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945</Words>
  <Characters>5393</Characters>
  <Application>Microsoft Office Word</Application>
  <DocSecurity>0</DocSecurity>
  <Lines>44</Lines>
  <Paragraphs>12</Paragraphs>
  <ScaleCrop>false</ScaleCrop>
  <Company>Microsoft</Company>
  <LinksUpToDate>false</LinksUpToDate>
  <CharactersWithSpaces>6326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Айгюн</dc:creator>
  <cp:keywords/>
  <dc:description/>
  <cp:lastModifiedBy>Айгюн</cp:lastModifiedBy>
  <cp:revision>4</cp:revision>
  <dcterms:created xsi:type="dcterms:W3CDTF">2017-02-06T18:01:00Z</dcterms:created>
  <dcterms:modified xsi:type="dcterms:W3CDTF">2017-02-19T12:38:00Z</dcterms:modified>
</cp:coreProperties>
</file>